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保密及竞业限制协议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甲方（用人单位）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/>
        </w:rPr>
        <w:t>乙方（员工）</w:t>
      </w:r>
    </w:p>
    <w:p>
      <w:r>
        <w:rPr>
          <w:b w:val="0"/>
        </w:rPr>
        <w:t>姓名：＿＿＿＿＿＿　身份证号：＿＿＿＿＿＿＿＿　岗位：＿＿＿＿＿＿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保密内容</w:t>
      </w:r>
    </w:p>
    <w:p>
      <w:r>
        <w:rPr>
          <w:b w:val="0"/>
        </w:rPr>
        <w:t>甲方的设计图纸、客户名单、报价体系、供应商条件、工艺配方、成本数据、经营计划等商业秘密（详见《商业秘密界定范围》）。</w:t>
      </w:r>
    </w:p>
    <w:p/>
    <w:p>
      <w:r>
        <w:rPr>
          <w:b/>
        </w:rPr>
        <w:t>第2条　保密义务</w:t>
      </w:r>
    </w:p>
    <w:p>
      <w:r>
        <w:rPr>
          <w:b w:val="0"/>
        </w:rPr>
        <w:t>1. 乙方在职期间及离职后均应对上述商业秘密保密，未经甲方书面同意不得披露、使用或允许他人使用。</w:t>
      </w:r>
    </w:p>
    <w:p>
      <w:r>
        <w:rPr>
          <w:b w:val="0"/>
        </w:rPr>
        <w:t>2. 乙方离职时应返还全部载有商业秘密的文件、图纸、存储介质。</w:t>
      </w:r>
    </w:p>
    <w:p/>
    <w:p>
      <w:r>
        <w:rPr>
          <w:b/>
        </w:rPr>
        <w:t>第3条　竞业限制</w:t>
      </w:r>
    </w:p>
    <w:p>
      <w:r>
        <w:rPr>
          <w:b w:val="0"/>
        </w:rPr>
        <w:t>1. 竞业限制范围：不得自营或入职与甲方有竞争关系的家具企业（地域：＿＿＿＿）。</w:t>
      </w:r>
    </w:p>
    <w:p>
      <w:r>
        <w:rPr>
          <w:b w:val="0"/>
        </w:rPr>
        <w:t>2. 竞业限制期限：离职后＿＿个月（不超过二年）。</w:t>
      </w:r>
    </w:p>
    <w:p>
      <w:r>
        <w:rPr>
          <w:b w:val="0"/>
        </w:rPr>
        <w:t>3. 竞业限制经济补偿：甲方按乙方离职前十二个月平均工资的＿＿%/月，按月支付（不低于法定标准）。</w:t>
      </w:r>
    </w:p>
    <w:p/>
    <w:p>
      <w:r>
        <w:rPr>
          <w:b/>
        </w:rPr>
        <w:t>第4条　违约责任</w:t>
      </w:r>
    </w:p>
    <w:p>
      <w:r>
        <w:rPr>
          <w:b w:val="0"/>
        </w:rPr>
        <w:t>乙方违反本协议的，应支付违约金人民币＿＿＿＿元；违约金不足弥补损失的，按实际损失赔偿。</w:t>
      </w:r>
    </w:p>
    <w:p/>
    <w:p>
      <w:r>
        <w:rPr>
          <w:b/>
        </w:rPr>
        <w:t>第5条　争议解决</w:t>
      </w:r>
    </w:p>
    <w:p>
      <w:r>
        <w:rPr>
          <w:b w:val="0"/>
        </w:rPr>
        <w:t>按《劳动争议调解仲裁法》处理。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注：本协议依据《劳动合同法》第二十三、二十四条及《反不正当竞争法》制定。竞业限制补偿标准请按当地司法实践核对。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